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FC" w:rsidRDefault="002A758F" w:rsidP="00FB64CB">
      <w:pPr>
        <w:ind w:firstLineChars="300" w:firstLine="88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笠置町</w:t>
      </w:r>
      <w:r w:rsidR="00A523E9">
        <w:rPr>
          <w:rFonts w:hint="eastAsia"/>
          <w:sz w:val="28"/>
          <w:szCs w:val="28"/>
        </w:rPr>
        <w:t>農業委員</w:t>
      </w:r>
      <w:r w:rsidR="00EE1143">
        <w:rPr>
          <w:rFonts w:hint="eastAsia"/>
          <w:sz w:val="28"/>
          <w:szCs w:val="28"/>
        </w:rPr>
        <w:t>選考</w:t>
      </w:r>
      <w:r w:rsidR="00A523E9">
        <w:rPr>
          <w:rFonts w:hint="eastAsia"/>
          <w:sz w:val="28"/>
          <w:szCs w:val="28"/>
        </w:rPr>
        <w:t>委員会設置要綱</w:t>
      </w:r>
      <w:bookmarkStart w:id="0" w:name="_GoBack"/>
      <w:bookmarkEnd w:id="0"/>
    </w:p>
    <w:p w:rsidR="00F73BF9" w:rsidRPr="002A758F" w:rsidRDefault="00F73BF9" w:rsidP="00C50889">
      <w:pPr>
        <w:rPr>
          <w:sz w:val="24"/>
          <w:szCs w:val="24"/>
        </w:rPr>
      </w:pPr>
    </w:p>
    <w:p w:rsidR="00F73BF9" w:rsidRPr="002A758F" w:rsidRDefault="00F73BF9" w:rsidP="00FB64CB">
      <w:pPr>
        <w:ind w:firstLineChars="100" w:firstLine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（目的）</w:t>
      </w:r>
    </w:p>
    <w:p w:rsidR="002A758F" w:rsidRDefault="00A523E9" w:rsidP="002A758F">
      <w:pPr>
        <w:kinsoku/>
        <w:overflowPunct/>
        <w:ind w:firstLineChars="100" w:firstLine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この要綱</w:t>
      </w:r>
      <w:r w:rsidR="00F73BF9" w:rsidRPr="002A758F">
        <w:rPr>
          <w:rFonts w:hint="eastAsia"/>
          <w:sz w:val="24"/>
          <w:szCs w:val="24"/>
        </w:rPr>
        <w:t>は、</w:t>
      </w:r>
      <w:r w:rsidR="00DB1EAE">
        <w:rPr>
          <w:rFonts w:hint="eastAsia"/>
          <w:sz w:val="24"/>
          <w:szCs w:val="24"/>
        </w:rPr>
        <w:t>農業委員候補者の選考を行うため、</w:t>
      </w:r>
      <w:r w:rsidR="002A758F" w:rsidRPr="002A758F">
        <w:rPr>
          <w:rFonts w:hint="eastAsia"/>
          <w:sz w:val="24"/>
          <w:szCs w:val="24"/>
        </w:rPr>
        <w:t>笠置</w:t>
      </w:r>
      <w:r w:rsidR="00A26114" w:rsidRPr="002A758F">
        <w:rPr>
          <w:rFonts w:hint="eastAsia"/>
          <w:sz w:val="24"/>
          <w:szCs w:val="24"/>
        </w:rPr>
        <w:t>町農業委員</w:t>
      </w:r>
      <w:r w:rsidR="002A758F" w:rsidRPr="002A758F">
        <w:rPr>
          <w:rFonts w:hint="eastAsia"/>
          <w:sz w:val="24"/>
          <w:szCs w:val="24"/>
        </w:rPr>
        <w:t>選考</w:t>
      </w:r>
      <w:r w:rsidR="00A26114" w:rsidRPr="002A758F">
        <w:rPr>
          <w:rFonts w:hint="eastAsia"/>
          <w:sz w:val="24"/>
          <w:szCs w:val="24"/>
        </w:rPr>
        <w:t>委員会の</w:t>
      </w:r>
    </w:p>
    <w:p w:rsidR="00F73BF9" w:rsidRPr="002A758F" w:rsidRDefault="00A26114" w:rsidP="002A758F">
      <w:pPr>
        <w:kinsoku/>
        <w:overflowPunct/>
        <w:ind w:firstLineChars="100" w:firstLine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設置及び運営</w:t>
      </w:r>
      <w:r w:rsidR="00F73BF9" w:rsidRPr="002A758F">
        <w:rPr>
          <w:rFonts w:hint="eastAsia"/>
          <w:sz w:val="24"/>
          <w:szCs w:val="24"/>
        </w:rPr>
        <w:t>について、必要な事項を定めることを目的とする</w:t>
      </w:r>
      <w:r w:rsidR="00C97106" w:rsidRPr="002A758F">
        <w:rPr>
          <w:rFonts w:hint="eastAsia"/>
          <w:sz w:val="24"/>
          <w:szCs w:val="24"/>
        </w:rPr>
        <w:t>。</w:t>
      </w:r>
    </w:p>
    <w:p w:rsidR="002A758F" w:rsidRDefault="002A758F" w:rsidP="002A758F">
      <w:pPr>
        <w:kinsoku/>
        <w:overflowPunct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（委員）</w:t>
      </w:r>
    </w:p>
    <w:p w:rsidR="00B161AA" w:rsidRPr="009F711A" w:rsidRDefault="002A758F" w:rsidP="00B161AA">
      <w:pPr>
        <w:pStyle w:val="a3"/>
        <w:numPr>
          <w:ilvl w:val="0"/>
          <w:numId w:val="2"/>
        </w:numPr>
        <w:kinsoku/>
        <w:overflowPunct/>
        <w:ind w:leftChars="0"/>
        <w:rPr>
          <w:sz w:val="24"/>
          <w:szCs w:val="24"/>
        </w:rPr>
      </w:pPr>
      <w:r w:rsidRPr="009F711A">
        <w:rPr>
          <w:rFonts w:hint="eastAsia"/>
          <w:sz w:val="24"/>
          <w:szCs w:val="24"/>
        </w:rPr>
        <w:t>笠置町農業委員選考委員会（以下「選考委員会」という。）は、</w:t>
      </w:r>
      <w:r w:rsidR="00B161AA" w:rsidRPr="009F711A">
        <w:rPr>
          <w:rFonts w:hint="eastAsia"/>
          <w:sz w:val="24"/>
          <w:szCs w:val="24"/>
        </w:rPr>
        <w:t>建設産</w:t>
      </w:r>
    </w:p>
    <w:p w:rsidR="002A758F" w:rsidRPr="0063009C" w:rsidRDefault="0063009C" w:rsidP="0063009C">
      <w:pPr>
        <w:kinsoku/>
        <w:overflowPunct/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業課長、総務財政課長、希望のまち推進</w:t>
      </w:r>
      <w:r w:rsidR="00B161AA" w:rsidRPr="009F711A">
        <w:rPr>
          <w:rFonts w:hint="eastAsia"/>
          <w:sz w:val="24"/>
          <w:szCs w:val="24"/>
        </w:rPr>
        <w:t>課長、税住民課長及び保健福祉課長をもって組織する。</w:t>
      </w:r>
    </w:p>
    <w:p w:rsidR="000E0A2D" w:rsidRPr="002A758F" w:rsidRDefault="000E0A2D" w:rsidP="00FB64CB">
      <w:pPr>
        <w:ind w:firstLineChars="100" w:firstLine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（委員長）</w:t>
      </w:r>
    </w:p>
    <w:p w:rsidR="000E0A2D" w:rsidRPr="002A758F" w:rsidRDefault="002A758F" w:rsidP="00FB64CB">
      <w:pPr>
        <w:ind w:left="254" w:hangingChars="100" w:hanging="254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D003FC" w:rsidRPr="002A758F">
        <w:rPr>
          <w:rFonts w:hint="eastAsia"/>
          <w:sz w:val="24"/>
          <w:szCs w:val="24"/>
        </w:rPr>
        <w:t xml:space="preserve">条　</w:t>
      </w:r>
      <w:r>
        <w:rPr>
          <w:rFonts w:hint="eastAsia"/>
          <w:sz w:val="24"/>
          <w:szCs w:val="24"/>
        </w:rPr>
        <w:t>選考</w:t>
      </w:r>
      <w:r w:rsidRPr="002A758F">
        <w:rPr>
          <w:rFonts w:hint="eastAsia"/>
          <w:sz w:val="24"/>
          <w:szCs w:val="24"/>
        </w:rPr>
        <w:t>委員会に委員長を置く。</w:t>
      </w:r>
    </w:p>
    <w:p w:rsidR="005F3C8A" w:rsidRPr="002A758F" w:rsidRDefault="005F3C8A" w:rsidP="00C50889">
      <w:pPr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２　委員長は、委員の互選により定める。</w:t>
      </w:r>
    </w:p>
    <w:p w:rsidR="005F3C8A" w:rsidRPr="002A758F" w:rsidRDefault="005F3C8A" w:rsidP="00C50889">
      <w:pPr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 xml:space="preserve">３　</w:t>
      </w:r>
      <w:r w:rsidR="00DE4D66" w:rsidRPr="002A758F">
        <w:rPr>
          <w:rFonts w:hint="eastAsia"/>
          <w:sz w:val="24"/>
          <w:szCs w:val="24"/>
        </w:rPr>
        <w:t>委員長は、委員会を代表し、会務を総理する。</w:t>
      </w:r>
    </w:p>
    <w:p w:rsidR="00DE4D66" w:rsidRDefault="00DE4D66" w:rsidP="00FB64CB">
      <w:pPr>
        <w:ind w:left="254" w:hangingChars="100" w:hanging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４　委員長に事故があるときは、あらかじめ委員長の指名する委員がその職務を代理する。</w:t>
      </w:r>
    </w:p>
    <w:p w:rsidR="00DE4D66" w:rsidRPr="002A758F" w:rsidRDefault="00DE4D66" w:rsidP="00FB64CB">
      <w:pPr>
        <w:ind w:firstLineChars="100" w:firstLine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（招集及び議事）</w:t>
      </w:r>
    </w:p>
    <w:p w:rsidR="00DE4D66" w:rsidRPr="002A758F" w:rsidRDefault="00B161AA" w:rsidP="00FB64CB">
      <w:pPr>
        <w:ind w:left="254" w:hangingChars="100" w:hanging="254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D003FC" w:rsidRPr="002A758F">
        <w:rPr>
          <w:rFonts w:hint="eastAsia"/>
          <w:sz w:val="24"/>
          <w:szCs w:val="24"/>
        </w:rPr>
        <w:t xml:space="preserve">条　</w:t>
      </w:r>
      <w:r>
        <w:rPr>
          <w:rFonts w:hint="eastAsia"/>
          <w:sz w:val="24"/>
          <w:szCs w:val="24"/>
        </w:rPr>
        <w:t>選考</w:t>
      </w:r>
      <w:r w:rsidR="00C933EB" w:rsidRPr="002A758F">
        <w:rPr>
          <w:rFonts w:hint="eastAsia"/>
          <w:sz w:val="24"/>
          <w:szCs w:val="24"/>
        </w:rPr>
        <w:t>委員会は、委員長が招集する。</w:t>
      </w:r>
      <w:r w:rsidR="00D862FA" w:rsidRPr="002A758F">
        <w:rPr>
          <w:rFonts w:hint="eastAsia"/>
          <w:sz w:val="24"/>
          <w:szCs w:val="24"/>
        </w:rPr>
        <w:t>ただし、委員長及びその職務を代理する者が在任しないときの</w:t>
      </w:r>
      <w:r>
        <w:rPr>
          <w:rFonts w:hint="eastAsia"/>
          <w:sz w:val="24"/>
          <w:szCs w:val="24"/>
        </w:rPr>
        <w:t>選考</w:t>
      </w:r>
      <w:r w:rsidR="00D862FA" w:rsidRPr="002A758F">
        <w:rPr>
          <w:rFonts w:hint="eastAsia"/>
          <w:sz w:val="24"/>
          <w:szCs w:val="24"/>
        </w:rPr>
        <w:t>委員会は、町長が招集する。</w:t>
      </w:r>
    </w:p>
    <w:p w:rsidR="00D862FA" w:rsidRPr="002A758F" w:rsidRDefault="00D862FA" w:rsidP="00C50889">
      <w:pPr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 xml:space="preserve">２　</w:t>
      </w:r>
      <w:r w:rsidR="004142DA" w:rsidRPr="002A758F">
        <w:rPr>
          <w:rFonts w:hint="eastAsia"/>
          <w:sz w:val="24"/>
          <w:szCs w:val="24"/>
        </w:rPr>
        <w:t>委員長は、会議の議長となる。</w:t>
      </w:r>
    </w:p>
    <w:p w:rsidR="004142DA" w:rsidRPr="002A758F" w:rsidRDefault="004142DA" w:rsidP="00FB64CB">
      <w:pPr>
        <w:ind w:left="254" w:hangingChars="100" w:hanging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 xml:space="preserve">３　</w:t>
      </w:r>
      <w:r w:rsidR="00B161AA">
        <w:rPr>
          <w:rFonts w:hint="eastAsia"/>
          <w:sz w:val="24"/>
          <w:szCs w:val="24"/>
        </w:rPr>
        <w:t>選考</w:t>
      </w:r>
      <w:r w:rsidR="00AF3312" w:rsidRPr="002A758F">
        <w:rPr>
          <w:rFonts w:hint="eastAsia"/>
          <w:sz w:val="24"/>
          <w:szCs w:val="24"/>
        </w:rPr>
        <w:t>委員会は、委員の過半数が出席しなければ会議を開くことが</w:t>
      </w:r>
      <w:r w:rsidR="00B161AA">
        <w:rPr>
          <w:rFonts w:hint="eastAsia"/>
          <w:sz w:val="24"/>
          <w:szCs w:val="24"/>
        </w:rPr>
        <w:t>できない。</w:t>
      </w:r>
    </w:p>
    <w:p w:rsidR="00AF3312" w:rsidRPr="002A758F" w:rsidRDefault="00AF3312" w:rsidP="00FB64CB">
      <w:pPr>
        <w:ind w:left="254" w:hangingChars="100" w:hanging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 xml:space="preserve">４　</w:t>
      </w:r>
      <w:r w:rsidR="00B161AA">
        <w:rPr>
          <w:rFonts w:hint="eastAsia"/>
          <w:sz w:val="24"/>
          <w:szCs w:val="24"/>
        </w:rPr>
        <w:t>選考</w:t>
      </w:r>
      <w:r w:rsidR="00C23652" w:rsidRPr="002A758F">
        <w:rPr>
          <w:rFonts w:hint="eastAsia"/>
          <w:sz w:val="24"/>
          <w:szCs w:val="24"/>
        </w:rPr>
        <w:t>委員会の議事は、出席した委員の過半数で決し、可否同数のときは、議長の決するところによる。</w:t>
      </w:r>
    </w:p>
    <w:p w:rsidR="00B161AA" w:rsidRDefault="00C23652" w:rsidP="00FC60E0">
      <w:pPr>
        <w:ind w:left="254" w:hangingChars="100" w:hanging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５</w:t>
      </w:r>
      <w:r w:rsidR="00652049" w:rsidRPr="002A758F">
        <w:rPr>
          <w:rFonts w:hint="eastAsia"/>
          <w:sz w:val="24"/>
          <w:szCs w:val="24"/>
        </w:rPr>
        <w:t xml:space="preserve">　</w:t>
      </w:r>
      <w:r w:rsidR="00B161AA">
        <w:rPr>
          <w:rFonts w:hint="eastAsia"/>
          <w:sz w:val="24"/>
          <w:szCs w:val="24"/>
        </w:rPr>
        <w:t>選考</w:t>
      </w:r>
      <w:r w:rsidR="007D5FE4" w:rsidRPr="002A758F">
        <w:rPr>
          <w:rFonts w:hint="eastAsia"/>
          <w:sz w:val="24"/>
          <w:szCs w:val="24"/>
        </w:rPr>
        <w:t>委員会は、必要があると認めるときは、委員以外の者に対して、意見の陳述、説明その他の必要な協力を求めることができる。</w:t>
      </w:r>
    </w:p>
    <w:p w:rsidR="007D5FE4" w:rsidRPr="002A758F" w:rsidRDefault="007D5FE4" w:rsidP="00FC60E0">
      <w:pPr>
        <w:ind w:left="254" w:hangingChars="100" w:hanging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（庶務）</w:t>
      </w:r>
    </w:p>
    <w:p w:rsidR="007D5FE4" w:rsidRPr="002A758F" w:rsidRDefault="002A758F" w:rsidP="00FB64CB">
      <w:pPr>
        <w:ind w:left="254" w:hangingChars="100" w:hanging="254"/>
        <w:rPr>
          <w:sz w:val="24"/>
          <w:szCs w:val="24"/>
        </w:rPr>
      </w:pPr>
      <w:r>
        <w:rPr>
          <w:rFonts w:hint="eastAsia"/>
          <w:sz w:val="24"/>
          <w:szCs w:val="24"/>
        </w:rPr>
        <w:t>第５</w:t>
      </w:r>
      <w:r w:rsidR="00D003FC" w:rsidRPr="002A758F">
        <w:rPr>
          <w:rFonts w:hint="eastAsia"/>
          <w:sz w:val="24"/>
          <w:szCs w:val="24"/>
        </w:rPr>
        <w:t xml:space="preserve">条　</w:t>
      </w:r>
      <w:r w:rsidR="00B161AA">
        <w:rPr>
          <w:rFonts w:hint="eastAsia"/>
          <w:sz w:val="24"/>
          <w:szCs w:val="24"/>
        </w:rPr>
        <w:t>選考</w:t>
      </w:r>
      <w:r w:rsidR="001C12B0" w:rsidRPr="002A758F">
        <w:rPr>
          <w:rFonts w:hint="eastAsia"/>
          <w:sz w:val="24"/>
          <w:szCs w:val="24"/>
        </w:rPr>
        <w:t>委員会の庶務は、</w:t>
      </w:r>
      <w:r w:rsidR="00B161AA">
        <w:rPr>
          <w:rFonts w:hint="eastAsia"/>
          <w:sz w:val="24"/>
          <w:szCs w:val="24"/>
        </w:rPr>
        <w:t>建設産業課</w:t>
      </w:r>
      <w:r w:rsidR="001C12B0" w:rsidRPr="002A758F">
        <w:rPr>
          <w:rFonts w:hint="eastAsia"/>
          <w:sz w:val="24"/>
          <w:szCs w:val="24"/>
        </w:rPr>
        <w:t>において行う。</w:t>
      </w:r>
    </w:p>
    <w:p w:rsidR="001C12B0" w:rsidRPr="002A758F" w:rsidRDefault="001C12B0" w:rsidP="00FB64CB">
      <w:pPr>
        <w:ind w:firstLineChars="100" w:firstLine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>（補則）</w:t>
      </w:r>
    </w:p>
    <w:p w:rsidR="001C12B0" w:rsidRPr="002A758F" w:rsidRDefault="002A758F" w:rsidP="00FB64CB">
      <w:pPr>
        <w:ind w:left="254" w:hangingChars="100" w:hanging="254"/>
        <w:rPr>
          <w:sz w:val="24"/>
          <w:szCs w:val="24"/>
        </w:rPr>
      </w:pPr>
      <w:r>
        <w:rPr>
          <w:rFonts w:hint="eastAsia"/>
          <w:sz w:val="24"/>
          <w:szCs w:val="24"/>
        </w:rPr>
        <w:t>第６</w:t>
      </w:r>
      <w:r w:rsidR="00DA2DBD" w:rsidRPr="002A758F">
        <w:rPr>
          <w:rFonts w:hint="eastAsia"/>
          <w:sz w:val="24"/>
          <w:szCs w:val="24"/>
        </w:rPr>
        <w:t>条　この要綱</w:t>
      </w:r>
      <w:r w:rsidR="001C12B0" w:rsidRPr="002A758F">
        <w:rPr>
          <w:rFonts w:hint="eastAsia"/>
          <w:sz w:val="24"/>
          <w:szCs w:val="24"/>
        </w:rPr>
        <w:t>に定めるもののほか、</w:t>
      </w:r>
      <w:r w:rsidR="00B161AA">
        <w:rPr>
          <w:rFonts w:hint="eastAsia"/>
          <w:sz w:val="24"/>
          <w:szCs w:val="24"/>
        </w:rPr>
        <w:t>選考</w:t>
      </w:r>
      <w:r w:rsidR="001C12B0" w:rsidRPr="002A758F">
        <w:rPr>
          <w:rFonts w:hint="eastAsia"/>
          <w:sz w:val="24"/>
          <w:szCs w:val="24"/>
        </w:rPr>
        <w:t>委員会の運営に関し必要な事項は、委員長が定める。</w:t>
      </w:r>
    </w:p>
    <w:p w:rsidR="00186B72" w:rsidRPr="002A758F" w:rsidRDefault="00186B72" w:rsidP="00FB64CB">
      <w:pPr>
        <w:ind w:firstLineChars="300" w:firstLine="762"/>
        <w:rPr>
          <w:sz w:val="24"/>
          <w:szCs w:val="24"/>
        </w:rPr>
      </w:pPr>
    </w:p>
    <w:p w:rsidR="001C12B0" w:rsidRPr="002A758F" w:rsidRDefault="00260935" w:rsidP="00FB64CB">
      <w:pPr>
        <w:ind w:firstLineChars="300" w:firstLine="762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 xml:space="preserve">附　</w:t>
      </w:r>
      <w:r w:rsidR="001C12B0" w:rsidRPr="002A758F">
        <w:rPr>
          <w:rFonts w:hint="eastAsia"/>
          <w:sz w:val="24"/>
          <w:szCs w:val="24"/>
        </w:rPr>
        <w:t>則</w:t>
      </w:r>
    </w:p>
    <w:p w:rsidR="001C12B0" w:rsidRPr="002A758F" w:rsidRDefault="00DA2DBD" w:rsidP="00FB64CB">
      <w:pPr>
        <w:ind w:left="254" w:hangingChars="100" w:hanging="254"/>
        <w:rPr>
          <w:sz w:val="24"/>
          <w:szCs w:val="24"/>
        </w:rPr>
      </w:pPr>
      <w:r w:rsidRPr="002A758F">
        <w:rPr>
          <w:rFonts w:hint="eastAsia"/>
          <w:sz w:val="24"/>
          <w:szCs w:val="24"/>
        </w:rPr>
        <w:t xml:space="preserve">　この要綱</w:t>
      </w:r>
      <w:r w:rsidR="00D86E8F" w:rsidRPr="002A758F">
        <w:rPr>
          <w:rFonts w:hint="eastAsia"/>
          <w:sz w:val="24"/>
          <w:szCs w:val="24"/>
        </w:rPr>
        <w:t>は、</w:t>
      </w:r>
      <w:r w:rsidR="00996366" w:rsidRPr="002A758F">
        <w:rPr>
          <w:rFonts w:hint="eastAsia"/>
          <w:sz w:val="24"/>
          <w:szCs w:val="24"/>
        </w:rPr>
        <w:t>公布</w:t>
      </w:r>
      <w:r w:rsidR="00E04B61" w:rsidRPr="002A758F">
        <w:rPr>
          <w:rFonts w:hint="eastAsia"/>
          <w:sz w:val="24"/>
          <w:szCs w:val="24"/>
        </w:rPr>
        <w:t>の</w:t>
      </w:r>
      <w:r w:rsidR="001C12B0" w:rsidRPr="002A758F">
        <w:rPr>
          <w:rFonts w:hint="eastAsia"/>
          <w:sz w:val="24"/>
          <w:szCs w:val="24"/>
        </w:rPr>
        <w:t>日から施行する。</w:t>
      </w:r>
    </w:p>
    <w:sectPr w:rsidR="001C12B0" w:rsidRPr="002A758F" w:rsidSect="00B161AA">
      <w:pgSz w:w="11906" w:h="16838" w:code="9"/>
      <w:pgMar w:top="1418" w:right="1361" w:bottom="851" w:left="1361" w:header="851" w:footer="992" w:gutter="0"/>
      <w:cols w:space="425"/>
      <w:docGrid w:type="linesAndChars" w:linePitch="42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67" w:rsidRDefault="00D00567" w:rsidP="00F73BF9">
      <w:r>
        <w:separator/>
      </w:r>
    </w:p>
  </w:endnote>
  <w:endnote w:type="continuationSeparator" w:id="0">
    <w:p w:rsidR="00D00567" w:rsidRDefault="00D00567" w:rsidP="00F7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67" w:rsidRDefault="00D00567" w:rsidP="00F73BF9">
      <w:r>
        <w:separator/>
      </w:r>
    </w:p>
  </w:footnote>
  <w:footnote w:type="continuationSeparator" w:id="0">
    <w:p w:rsidR="00D00567" w:rsidRDefault="00D00567" w:rsidP="00F7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C63AB"/>
    <w:multiLevelType w:val="hybridMultilevel"/>
    <w:tmpl w:val="B79C6724"/>
    <w:lvl w:ilvl="0" w:tplc="8A182714">
      <w:start w:val="1"/>
      <w:numFmt w:val="decimalFullWidth"/>
      <w:lvlText w:val="第%1条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E14F57"/>
    <w:multiLevelType w:val="hybridMultilevel"/>
    <w:tmpl w:val="BA0AB55A"/>
    <w:lvl w:ilvl="0" w:tplc="CC4AD28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D6"/>
    <w:rsid w:val="000E0A2D"/>
    <w:rsid w:val="00186B72"/>
    <w:rsid w:val="001C12B0"/>
    <w:rsid w:val="00260935"/>
    <w:rsid w:val="002A758F"/>
    <w:rsid w:val="002E6DF7"/>
    <w:rsid w:val="003406CC"/>
    <w:rsid w:val="003B4E20"/>
    <w:rsid w:val="0041312F"/>
    <w:rsid w:val="004142DA"/>
    <w:rsid w:val="004A7531"/>
    <w:rsid w:val="005F3C8A"/>
    <w:rsid w:val="0063009C"/>
    <w:rsid w:val="00652049"/>
    <w:rsid w:val="006C0A53"/>
    <w:rsid w:val="007071F8"/>
    <w:rsid w:val="007077D6"/>
    <w:rsid w:val="007167DB"/>
    <w:rsid w:val="007D5FE4"/>
    <w:rsid w:val="007E2A4E"/>
    <w:rsid w:val="00871365"/>
    <w:rsid w:val="0088075E"/>
    <w:rsid w:val="00881107"/>
    <w:rsid w:val="008C5509"/>
    <w:rsid w:val="008F1B80"/>
    <w:rsid w:val="00996366"/>
    <w:rsid w:val="009A7AE1"/>
    <w:rsid w:val="009C3AC2"/>
    <w:rsid w:val="009D5B98"/>
    <w:rsid w:val="009F711A"/>
    <w:rsid w:val="00A03F0C"/>
    <w:rsid w:val="00A135EC"/>
    <w:rsid w:val="00A26114"/>
    <w:rsid w:val="00A523E9"/>
    <w:rsid w:val="00A70EB9"/>
    <w:rsid w:val="00AF3312"/>
    <w:rsid w:val="00B161AA"/>
    <w:rsid w:val="00B24B6E"/>
    <w:rsid w:val="00B8737B"/>
    <w:rsid w:val="00C23652"/>
    <w:rsid w:val="00C50889"/>
    <w:rsid w:val="00C933EB"/>
    <w:rsid w:val="00C97106"/>
    <w:rsid w:val="00D003FC"/>
    <w:rsid w:val="00D00567"/>
    <w:rsid w:val="00D56581"/>
    <w:rsid w:val="00D862FA"/>
    <w:rsid w:val="00D86E8F"/>
    <w:rsid w:val="00DA2DBD"/>
    <w:rsid w:val="00DB1EAE"/>
    <w:rsid w:val="00DE4D66"/>
    <w:rsid w:val="00E04B61"/>
    <w:rsid w:val="00E5028D"/>
    <w:rsid w:val="00EC46FC"/>
    <w:rsid w:val="00EE1143"/>
    <w:rsid w:val="00F73BF9"/>
    <w:rsid w:val="00FB64CB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6CDC09"/>
  <w15:docId w15:val="{127ADBB0-3E0E-469E-A9D1-73606DB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89"/>
    <w:pPr>
      <w:widowControl w:val="0"/>
      <w:kinsoku w:val="0"/>
      <w:overflowPunct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C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3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BF9"/>
  </w:style>
  <w:style w:type="paragraph" w:styleId="a6">
    <w:name w:val="footer"/>
    <w:basedOn w:val="a"/>
    <w:link w:val="a7"/>
    <w:uiPriority w:val="99"/>
    <w:unhideWhenUsed/>
    <w:rsid w:val="00F73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BF9"/>
  </w:style>
  <w:style w:type="paragraph" w:styleId="a8">
    <w:name w:val="Balloon Text"/>
    <w:basedOn w:val="a"/>
    <w:link w:val="a9"/>
    <w:uiPriority w:val="99"/>
    <w:semiHidden/>
    <w:unhideWhenUsed/>
    <w:rsid w:val="009F7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1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精華町役場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seika</dc:creator>
  <cp:lastModifiedBy> </cp:lastModifiedBy>
  <cp:revision>5</cp:revision>
  <cp:lastPrinted>2017-03-17T10:29:00Z</cp:lastPrinted>
  <dcterms:created xsi:type="dcterms:W3CDTF">2020-03-11T01:12:00Z</dcterms:created>
  <dcterms:modified xsi:type="dcterms:W3CDTF">2026-04-02T02:49:00Z</dcterms:modified>
</cp:coreProperties>
</file>